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spacing w:line="540" w:lineRule="exact"/>
        <w:rPr>
          <w:rFonts w:ascii="Times New Roman" w:eastAsia="黑体" w:cs="Times New Roman" w:hAnsi="Times New Roman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ascii="Times New Roman" w:eastAsia="黑体" w:cs="Times New Roman" w:hAnsi="Times New Roman"/>
          <w:sz w:val="30"/>
          <w:szCs w:val="30"/>
        </w:rPr>
        <w:t>附件</w:t>
      </w:r>
      <w:r>
        <w:rPr>
          <w:rFonts w:ascii="Times New Roman" w:eastAsia="黑体" w:cs="Times New Roman" w:hAnsi="Times New Roman"/>
          <w:sz w:val="30"/>
          <w:szCs w:val="30"/>
          <w:lang w:val="en-US" w:eastAsia="zh-CN"/>
        </w:rPr>
        <w:t>1</w:t>
      </w:r>
    </w:p>
    <w:p>
      <w:pPr>
        <w:spacing w:line="540" w:lineRule="exact"/>
        <w:jc w:val="center"/>
        <w:rPr>
          <w:rFonts w:ascii="Times New Roman" w:eastAsia="方正小标宋简体" w:cs="Times New Roman" w:hAnsi="Times New Roman"/>
          <w:bCs/>
          <w:sz w:val="36"/>
          <w:szCs w:val="36"/>
        </w:rPr>
      </w:pPr>
    </w:p>
    <w:p>
      <w:pPr>
        <w:spacing w:line="540" w:lineRule="exact"/>
        <w:jc w:val="center"/>
        <w:rPr>
          <w:rFonts w:ascii="Times New Roman" w:eastAsia="方正小标宋简体" w:cs="Times New Roman" w:hAnsi="Times New Roman"/>
          <w:bCs/>
          <w:sz w:val="44"/>
          <w:szCs w:val="44"/>
        </w:rPr>
      </w:pPr>
      <w:r>
        <w:rPr>
          <w:rFonts w:ascii="Times New Roman" w:eastAsia="方正小标宋简体" w:cs="Times New Roman" w:hAnsi="Times New Roman"/>
          <w:bCs/>
          <w:sz w:val="44"/>
          <w:szCs w:val="44"/>
        </w:rPr>
        <w:t>202</w:t>
      </w:r>
      <w:r>
        <w:rPr>
          <w:rFonts w:ascii="Times New Roman" w:eastAsia="方正小标宋简体" w:cs="Times New Roman" w:hAnsi="Times New Roman" w:hint="eastAsia"/>
          <w:bCs/>
          <w:sz w:val="44"/>
          <w:szCs w:val="44"/>
          <w:lang w:val="en-US" w:eastAsia="zh-CN"/>
        </w:rPr>
        <w:t>4</w:t>
      </w:r>
      <w:r>
        <w:rPr>
          <w:rFonts w:ascii="Times New Roman" w:eastAsia="方正小标宋简体" w:cs="Times New Roman" w:hAnsi="Times New Roman"/>
          <w:bCs/>
          <w:sz w:val="44"/>
          <w:szCs w:val="44"/>
        </w:rPr>
        <w:t>年高校思想政治工作骨干在职攻读</w:t>
      </w:r>
    </w:p>
    <w:p>
      <w:pPr>
        <w:spacing w:line="540" w:lineRule="exact"/>
        <w:jc w:val="center"/>
        <w:rPr>
          <w:rFonts w:ascii="Times New Roman" w:eastAsia="方正小标宋简体" w:cs="Times New Roman" w:hAnsi="Times New Roman"/>
          <w:bCs/>
          <w:sz w:val="44"/>
          <w:szCs w:val="44"/>
        </w:rPr>
      </w:pPr>
      <w:r>
        <w:rPr>
          <w:rFonts w:ascii="Times New Roman" w:eastAsia="方正小标宋简体" w:cs="Times New Roman" w:hAnsi="Times New Roman"/>
          <w:bCs/>
          <w:sz w:val="44"/>
          <w:szCs w:val="44"/>
        </w:rPr>
        <w:t>博士学位专项计划</w:t>
      </w:r>
    </w:p>
    <w:p>
      <w:pPr>
        <w:spacing w:line="540" w:lineRule="exact"/>
        <w:jc w:val="center"/>
        <w:rPr>
          <w:rFonts w:ascii="Times New Roman" w:eastAsia="方正小标宋简体" w:cs="Times New Roman" w:hAnsi="Times New Roman"/>
          <w:bCs/>
          <w:sz w:val="44"/>
          <w:szCs w:val="44"/>
        </w:rPr>
      </w:pPr>
    </w:p>
    <w:tbl>
      <w:tblPr>
        <w:jc w:val="center"/>
        <w:tblW w:w="101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2540"/>
        <w:gridCol w:w="946"/>
        <w:gridCol w:w="764"/>
        <w:gridCol w:w="707"/>
        <w:gridCol w:w="946"/>
        <w:gridCol w:w="974"/>
        <w:gridCol w:w="746"/>
        <w:gridCol w:w="745"/>
        <w:gridCol w:w="748"/>
      </w:tblGrid>
      <w:tr>
        <w:trPr>
          <w:cantSplit/>
          <w:trHeight w:hRule="exact" w:val="511"/>
        </w:trPr>
        <w:tc>
          <w:tcPr>
            <w:tcW w:w="1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省</w:t>
            </w:r>
            <w:r>
              <w:rPr>
                <w:rFonts w:ascii="Times New Roman" w:eastAsia="仿宋_GB2312" w:cs="Times New Roman" w:hAnsi="Times New Roman" w:hint="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（</w:t>
            </w: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区</w:t>
            </w:r>
            <w:r>
              <w:rPr>
                <w:rFonts w:ascii="Times New Roman" w:eastAsia="仿宋_GB2312" w:cs="Times New Roman" w:hAnsi="Times New Roman" w:hint="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、</w:t>
            </w: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市</w:t>
            </w:r>
            <w:r>
              <w:rPr>
                <w:rFonts w:ascii="Times New Roman" w:eastAsia="仿宋_GB2312" w:cs="Times New Roman" w:hAnsi="Times New Roman" w:hint="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）</w:t>
            </w:r>
          </w:p>
        </w:tc>
        <w:tc>
          <w:tcPr>
            <w:tcW w:w="2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单位</w:t>
            </w:r>
          </w:p>
        </w:tc>
        <w:tc>
          <w:tcPr>
            <w:tcW w:w="58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博士培养学科</w:t>
            </w:r>
          </w:p>
        </w:tc>
        <w:tc>
          <w:tcPr>
            <w:tcW w:w="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宋体" w:cs="Times New Roman" w:hAnsi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</w:t>
            </w:r>
            <w:r>
              <w:rPr>
                <w:rFonts w:ascii="Times New Roman" w:eastAsia="宋体" w:cs="Times New Roman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  <w:r>
              <w:rPr>
                <w:rStyle w:val="17"/>
                <w:rFonts w:ascii="Times New Roman" w:cs="Times New Roman" w:hAnsi="Times New Roman"/>
                <w:lang w:val="en-US" w:eastAsia="zh-CN"/>
              </w:rPr>
              <w:t>年计划数</w:t>
            </w:r>
          </w:p>
        </w:tc>
      </w:tr>
      <w:tr>
        <w:trPr>
          <w:cantSplit/>
          <w:trHeight w:hRule="exact" w:val="1051"/>
        </w:trPr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/>
        </w:tc>
        <w:tc>
          <w:tcPr>
            <w:tcW w:w="2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/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马克思主义理论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党史党建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公共管理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管理科学与工程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发展与教育心理学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应用心理学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国家安全学</w:t>
            </w:r>
          </w:p>
        </w:tc>
        <w:tc>
          <w:tcPr>
            <w:tcW w:w="7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/>
        </w:tc>
      </w:tr>
      <w:tr>
        <w:trPr>
          <w:cantSplit/>
          <w:trHeight w:hRule="exact" w:val="315"/>
        </w:trPr>
        <w:tc>
          <w:tcPr>
            <w:tcW w:w="1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北京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中国人民大学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/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北京师范大学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/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中央财经大学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/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北京科技大学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/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北京化工大学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天津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南开大学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/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天津师范大学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河北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河北师范大学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山西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山西大学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内蒙古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内蒙古大学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辽宁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大连理工大学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/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大连海事大学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</w:tr>
      <w:tr>
        <w:trPr>
          <w:cantSplit/>
          <w:trHeight w:hRule="exact" w:val="345"/>
        </w:trPr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/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辽宁大学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吉林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吉林大学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/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东北师范大学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黑龙江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东北林业大学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/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哈尔滨师范大学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</w:tr>
      <w:tr>
        <w:trPr>
          <w:cantSplit/>
          <w:trHeight w:hRule="exact" w:val="309"/>
        </w:trPr>
        <w:tc>
          <w:tcPr>
            <w:tcW w:w="1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上海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复旦大学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/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上海交通大学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/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华东师范大学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/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上海大学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</w:tr>
      <w:tr>
        <w:trPr>
          <w:cantSplit/>
          <w:trHeight w:hRule="exact" w:val="332"/>
        </w:trPr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/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华东政法大学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</w:tr>
      <w:tr>
        <w:trPr>
          <w:cantSplit/>
          <w:trHeight w:hRule="exact" w:val="320"/>
        </w:trPr>
        <w:tc>
          <w:tcPr>
            <w:tcW w:w="1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江苏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中国矿业大学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</w:tr>
      <w:tr>
        <w:trPr>
          <w:cantSplit/>
          <w:trHeight w:hRule="exact" w:val="320"/>
        </w:trPr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/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南京师范大学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/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江苏大学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/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扬州大学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</w:tr>
      <w:tr>
        <w:trPr>
          <w:cantSplit/>
          <w:trHeight w:hRule="exact" w:val="385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浙江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浙江大学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安徽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合</w:t>
            </w: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肥工业大学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</w:tr>
      <w:tr>
        <w:trPr>
          <w:cantSplit/>
          <w:trHeight w:hRule="exact" w:val="289"/>
        </w:trPr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/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安徽师范大学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</w:tr>
      <w:tr>
        <w:trPr>
          <w:cantSplit/>
          <w:trHeight w:hRule="exact" w:val="625"/>
        </w:trPr>
        <w:tc>
          <w:tcPr>
            <w:tcW w:w="10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省</w:t>
            </w:r>
            <w:r>
              <w:rPr>
                <w:rFonts w:ascii="Times New Roman" w:eastAsia="仿宋_GB2312" w:cs="Times New Roman" w:hAnsi="Times New Roman" w:hint="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（</w:t>
            </w: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区</w:t>
            </w:r>
            <w:r>
              <w:rPr>
                <w:rFonts w:ascii="Times New Roman" w:eastAsia="仿宋_GB2312" w:cs="Times New Roman" w:hAnsi="Times New Roman" w:hint="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、</w:t>
            </w: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市</w:t>
            </w:r>
            <w:r>
              <w:rPr>
                <w:rFonts w:ascii="Times New Roman" w:eastAsia="仿宋_GB2312" w:cs="Times New Roman" w:hAnsi="Times New Roman" w:hint="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）</w:t>
            </w:r>
          </w:p>
        </w:tc>
        <w:tc>
          <w:tcPr>
            <w:tcW w:w="2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单位</w:t>
            </w:r>
          </w:p>
        </w:tc>
        <w:tc>
          <w:tcPr>
            <w:tcW w:w="58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博士培养学科</w:t>
            </w:r>
          </w:p>
        </w:tc>
        <w:tc>
          <w:tcPr>
            <w:tcW w:w="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</w:t>
            </w:r>
            <w:r>
              <w:rPr>
                <w:rFonts w:ascii="Times New Roman" w:eastAsia="宋体" w:cs="Times New Roman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  <w:r>
              <w:rPr>
                <w:rStyle w:val="17"/>
                <w:rFonts w:ascii="Times New Roman" w:cs="Times New Roman" w:hAnsi="Times New Roman"/>
                <w:lang w:val="en-US" w:eastAsia="zh-CN"/>
              </w:rPr>
              <w:t>年计划数</w:t>
            </w:r>
          </w:p>
        </w:tc>
      </w:tr>
      <w:tr>
        <w:trPr>
          <w:cantSplit/>
          <w:trHeight w:hRule="exact" w:val="1144"/>
        </w:trPr>
        <w:tc>
          <w:tcPr>
            <w:tcW w:w="10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/>
        </w:tc>
        <w:tc>
          <w:tcPr>
            <w:tcW w:w="2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/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马克思主义理论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党史党建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公共管理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管理科学与工程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发展与教育心理学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应用心理学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国家安全学</w:t>
            </w:r>
          </w:p>
        </w:tc>
        <w:tc>
          <w:tcPr>
            <w:tcW w:w="7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/>
        </w:tc>
      </w:tr>
      <w:tr>
        <w:trPr>
          <w:cantSplit/>
          <w:trHeight w:hRule="exact" w:val="298"/>
        </w:trPr>
        <w:tc>
          <w:tcPr>
            <w:tcW w:w="1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福建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厦门大学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</w:tr>
      <w:tr>
        <w:trPr>
          <w:cantSplit/>
          <w:trHeight w:hRule="exact" w:val="299"/>
        </w:trPr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/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福建师范大学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江西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江西师范大学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/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南昌大学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山东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山东大学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/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山东师范大学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河南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郑州大学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/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河南师范大学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/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河南大学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湖北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武汉大学</w:t>
            </w:r>
            <w:r>
              <w:rPr>
                <w:rFonts w:ascii="Times New Roman" w:eastAsia="仿宋_GB2312" w:cs="Times New Roman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/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华中科技大学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/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中国地质大学</w:t>
            </w:r>
            <w:r>
              <w:rPr>
                <w:rFonts w:ascii="Times New Roman" w:eastAsia="仿宋_GB2312" w:cs="Times New Roman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(武汉）</w:t>
            </w: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汉</w:t>
            </w:r>
            <w:r>
              <w:rPr>
                <w:rFonts w:ascii="Times New Roman" w:eastAsia="仿宋_GB2312" w:cs="Times New Roman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)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/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华中师范大学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/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中南财经政法大学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湖南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中南大学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/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湖南大学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/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湖南师范大学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/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湘潭大学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广东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中山大学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</w:tr>
      <w:tr>
        <w:trPr>
          <w:cantSplit/>
          <w:trHeight w:hRule="exact" w:val="320"/>
        </w:trPr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/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华南理工大学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/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华南师范大学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广西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广西师范大学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海南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海南师范大学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重庆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西南大学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/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西南政法大学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四川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四川大学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/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电子科技大学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/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西南交通大学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</w:tr>
      <w:tr>
        <w:trPr>
          <w:cantSplit/>
          <w:trHeight w:hRule="exact" w:val="298"/>
        </w:trPr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/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西南财经大学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贵州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贵州大学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/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贵州师范大学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</w:tr>
      <w:tr>
        <w:trPr>
          <w:cantSplit/>
          <w:trHeight w:hRule="exact" w:val="354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云南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云南大学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西藏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西藏大学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陕西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西安交通大学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/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陕西师范大学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/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西北工业大学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/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西安科技大学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</w:tr>
      <w:tr>
        <w:trPr>
          <w:cantSplit/>
          <w:trHeight w:hRule="exact" w:val="611"/>
        </w:trPr>
        <w:tc>
          <w:tcPr>
            <w:tcW w:w="10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省</w:t>
            </w:r>
            <w:r>
              <w:rPr>
                <w:rFonts w:ascii="Times New Roman" w:eastAsia="仿宋_GB2312" w:cs="Times New Roman" w:hAnsi="Times New Roman" w:hint="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（</w:t>
            </w: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区</w:t>
            </w:r>
            <w:r>
              <w:rPr>
                <w:rFonts w:ascii="Times New Roman" w:eastAsia="仿宋_GB2312" w:cs="Times New Roman" w:hAnsi="Times New Roman" w:hint="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、</w:t>
            </w: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市</w:t>
            </w:r>
            <w:r>
              <w:rPr>
                <w:rFonts w:ascii="Times New Roman" w:eastAsia="仿宋_GB2312" w:cs="Times New Roman" w:hAnsi="Times New Roman" w:hint="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）</w:t>
            </w:r>
          </w:p>
        </w:tc>
        <w:tc>
          <w:tcPr>
            <w:tcW w:w="2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单位</w:t>
            </w:r>
          </w:p>
        </w:tc>
        <w:tc>
          <w:tcPr>
            <w:tcW w:w="58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博士培养学科</w:t>
            </w:r>
          </w:p>
        </w:tc>
        <w:tc>
          <w:tcPr>
            <w:tcW w:w="7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</w:t>
            </w:r>
            <w:r>
              <w:rPr>
                <w:rFonts w:ascii="Times New Roman" w:eastAsia="宋体" w:cs="Times New Roman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  <w:r>
              <w:rPr>
                <w:rStyle w:val="17"/>
                <w:rFonts w:ascii="Times New Roman" w:cs="Times New Roman" w:hAnsi="Times New Roman"/>
                <w:lang w:val="en-US" w:eastAsia="zh-CN"/>
              </w:rPr>
              <w:t>年计划数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rPr>
          <w:cantSplit/>
          <w:trHeight w:hRule="exact" w:val="1152"/>
        </w:trPr>
        <w:tc>
          <w:tcPr>
            <w:tcW w:w="10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/>
        </w:tc>
        <w:tc>
          <w:tcPr>
            <w:tcW w:w="2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/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马克思主义理论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党史党建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Times New Roman" w:eastAsia="仿宋_GB2312" w:cs="Times New Roman" w:hAnsi="Times New Roman" w:hint="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公共管理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Times New Roman" w:eastAsia="仿宋_GB2312" w:cs="Times New Roman" w:hAnsi="Times New Roman" w:hint="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管理科学与工程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Times New Roman" w:eastAsia="仿宋_GB2312" w:cs="Times New Roman" w:hAnsi="Times New Roman" w:hint="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发展与教育心理学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Times New Roman" w:eastAsia="仿宋_GB2312" w:cs="Times New Roman" w:hAnsi="Times New Roman" w:hint="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应用心理学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Times New Roman" w:eastAsia="仿宋_GB2312" w:cs="Times New Roman" w:hAnsi="Times New Roman" w:hint="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国家安全学</w:t>
            </w:r>
          </w:p>
        </w:tc>
        <w:tc>
          <w:tcPr>
            <w:tcW w:w="7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/>
        </w:tc>
      </w:tr>
      <w:tr>
        <w:trPr>
          <w:cantSplit/>
          <w:trHeight w:hRule="exact" w:val="321"/>
        </w:trPr>
        <w:tc>
          <w:tcPr>
            <w:tcW w:w="1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甘肃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兰州大学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/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西北师范大学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</w:tr>
      <w:tr>
        <w:trPr>
          <w:cantSplit/>
          <w:trHeight w:hRule="exact" w:val="339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青海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青海民族大学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</w:tr>
      <w:tr>
        <w:trPr>
          <w:cantSplit/>
          <w:trHeight w:hRule="exact" w:val="298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宁夏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宁夏大学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</w:tr>
      <w:tr>
        <w:trPr>
          <w:cantSplit/>
          <w:trHeight w:hRule="exact" w:val="316"/>
        </w:trPr>
        <w:tc>
          <w:tcPr>
            <w:tcW w:w="1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新疆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新疆大学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</w:tr>
      <w:tr>
        <w:trPr>
          <w:cantSplit/>
          <w:trHeight w:hRule="exact" w:val="329"/>
        </w:trPr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/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新疆师范大学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／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</w:tr>
      <w:tr>
        <w:trPr>
          <w:cantSplit/>
          <w:trHeight w:hRule="exact" w:val="338"/>
        </w:trPr>
        <w:tc>
          <w:tcPr>
            <w:tcW w:w="1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合计</w:t>
            </w:r>
          </w:p>
        </w:tc>
        <w:tc>
          <w:tcPr>
            <w:tcW w:w="2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宋体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</w:t>
            </w:r>
          </w:p>
        </w:tc>
      </w:tr>
      <w:tr>
        <w:trPr>
          <w:cantSplit/>
          <w:trHeight w:hRule="exact" w:val="331"/>
        </w:trPr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/>
        </w:tc>
        <w:tc>
          <w:tcPr>
            <w:tcW w:w="2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/>
        </w:tc>
        <w:tc>
          <w:tcPr>
            <w:tcW w:w="58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Times New Roman" w:hAnsi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</w:t>
            </w:r>
          </w:p>
        </w:tc>
        <w:tc>
          <w:tcPr>
            <w:tcW w:w="7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/>
        </w:tc>
      </w:tr>
    </w:tbl>
    <w:p>
      <w:pPr>
        <w:spacing w:line="560" w:lineRule="exact"/>
        <w:rPr>
          <w:rFonts w:ascii="Times New Roman" w:eastAsia="黑体" w:cs="Times New Roman" w:hAnsi="Times New Roman"/>
          <w:sz w:val="30"/>
          <w:szCs w:val="30"/>
        </w:rPr>
      </w:pPr>
    </w:p>
    <w:p>
      <w:pPr>
        <w:spacing w:line="560" w:lineRule="exact"/>
        <w:rPr>
          <w:rFonts w:ascii="Times New Roman" w:eastAsia="黑体" w:cs="Times New Roman" w:hAnsi="Times New Roman"/>
          <w:sz w:val="30"/>
          <w:szCs w:val="30"/>
        </w:rPr>
      </w:pPr>
    </w:p>
    <w:p>
      <w:pPr>
        <w:spacing w:line="560" w:lineRule="exact"/>
        <w:rPr>
          <w:rFonts w:ascii="Times New Roman" w:eastAsia="黑体" w:cs="Times New Roman" w:hAnsi="Times New Roman"/>
          <w:sz w:val="30"/>
          <w:szCs w:val="30"/>
        </w:rPr>
      </w:pPr>
    </w:p>
    <w:p>
      <w:pPr>
        <w:spacing w:line="560" w:lineRule="exact"/>
        <w:rPr>
          <w:rFonts w:ascii="Times New Roman" w:eastAsia="黑体" w:cs="Times New Roman" w:hAnsi="Times New Roman"/>
          <w:sz w:val="30"/>
          <w:szCs w:val="30"/>
        </w:rPr>
      </w:pPr>
    </w:p>
    <w:p>
      <w:pPr>
        <w:spacing w:line="560" w:lineRule="exact"/>
        <w:rPr>
          <w:rFonts w:ascii="Times New Roman" w:eastAsia="黑体" w:cs="Times New Roman" w:hAnsi="Times New Roman"/>
          <w:sz w:val="30"/>
          <w:szCs w:val="30"/>
        </w:rPr>
      </w:pPr>
    </w:p>
    <w:p>
      <w:pPr>
        <w:spacing w:line="560" w:lineRule="exact"/>
        <w:rPr>
          <w:rFonts w:ascii="Times New Roman" w:eastAsia="黑体" w:cs="Times New Roman" w:hAnsi="Times New Roman"/>
          <w:sz w:val="30"/>
          <w:szCs w:val="30"/>
        </w:rPr>
      </w:pPr>
    </w:p>
    <w:p>
      <w:pPr>
        <w:spacing w:line="560" w:lineRule="exact"/>
        <w:rPr>
          <w:rFonts w:ascii="Times New Roman" w:eastAsia="黑体" w:cs="Times New Roman" w:hAnsi="Times New Roman"/>
          <w:sz w:val="30"/>
          <w:szCs w:val="30"/>
        </w:rPr>
      </w:pPr>
    </w:p>
    <w:p/>
    <w:sectPr>
      <w:footerReference w:type="default" r:id="rId2"/>
      <w:pgSz w:w="11906" w:h="16838"/>
      <w:pgMar w:top="1440" w:right="1800" w:bottom="1440" w:left="1800" w:header="851" w:footer="992" w:gutter="0"/>
      <w:pgNumType w:fmt="numberInDash" w:start="5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panose1 w:val="02020603050405020304"/>
    <w:charset w:val="86"/>
    <w:family w:val="auto"/>
    <w:pitch w:val="variable"/>
    <w:sig w:usb0="E0002EFF" w:usb1="C000785B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altName w:val="宋体"/>
    <w:panose1 w:val="03000509000000000000"/>
    <w:charset w:val="86"/>
    <w:family w:val="auto"/>
    <w:pitch w:val="variable"/>
    <w:sig w:usb0="00000001" w:usb1="080E0000" w:usb2="00000000" w:usb3="00000000" w:csb0="00040000" w:csb1="00000000"/>
  </w:font>
  <w:font w:name="仿宋_GB2312">
    <w:altName w:val="永中仿宋"/>
    <w:panose1 w:val="02010609030101010101"/>
    <w:charset w:val="86"/>
    <w:family w:val="auto"/>
    <w:pitch w:val="variable"/>
    <w:sig w:usb0="00000001" w:usb1="080E0000" w:usb2="00000000" w:usb3="00000000" w:csb0="00040000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alibri">
    <w:altName w:val="Times New Roman"/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Arial">
    <w:altName w:val="DejaVu Sans"/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Luxi Sans">
    <w:altName w:val="DejaVu Sans"/>
    <w:panose1 w:val="00000000000000000000"/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5"/>
      <w:tabs>
        <w:tab w:val="center" w:pos="4153"/>
        <w:tab w:val="right" w:pos="8306"/>
      </w:tabs>
    </w:pPr>
    <w:r>
      <w:rPr>
        <w:sz w:val="18"/>
      </w:rPr>
      <mc:AlternateContent>
        <mc:Choice Requires="wps">
          <w:drawing>
            <wp:anchor distT="0" distB="0" distL="114298" distR="114298" simplePos="0" relativeHeight="12" behindDoc="0" locked="0" layoutInCell="1" hidden="0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90423" cy="131559"/>
              <wp:effectExtent l="0" t="0" r="0" b="0"/>
              <wp:wrapNone/>
              <wp:docPr id="1" name="文本框 1"/>
              <wp:cNvGraphicFramePr>
                <a:graphicFrameLocks noChangeAspect="0"/>
              </wp:cNvGraphicFramePr>
              <a:graphic>
                <a:graphicData uri="http://schemas.microsoft.com/office/word/2010/wordprocessingShape">
                  <wps:wsp>
                    <wps:cNvSpPr/>
                    <wps:spPr>
                      <a:xfrm rot="0">
                        <a:off x="0" y="0"/>
                        <a:ext cx="190423" cy="131559"/>
                      </a:xfrm>
                      <a:prstGeom prst="rect"/>
                      <a:noFill/>
                      <a:ln w="6350" cmpd="sng" cap="flat">
                        <a:noFill/>
                        <a:prstDash val="solid"/>
                        <a:round/>
                      </a:ln>
                    </wps:spPr>
                    <wps:txbx id="2">
                      <w:txbxContent>
                        <w:p>
                          <w:pPr>
                            <w:pStyle w:val="15"/>
                            <w:tabs>
                              <w:tab w:val="center" w:pos="4153"/>
                              <w:tab w:val="right" w:pos="8306"/>
                            </w:tabs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type="#_x0000_t202" id="文本框 1 3" o:spid="_x0000_s3" filled="f" stroked="f" strokeweight="0.5pt" style="position:absolute;margin-left:0.0pt;margin-top:0.0pt;width:14.994004pt;height:10.359035pt;z-index:12;mso-position-horizontal:center;mso-position-horizontal-relative:margin;mso-position-vertical:absolute;mso-wrap-distance-left:8.999863pt;mso-wrap-distance-right:8.999863pt;mso-wrap-style:none;">
              <v:stroke color="#000000"/>
              <v:textbox id="848" inset="0mm,0mm,0mm,0mm" o:insetmode="custom" style="layout-flow:horizontal;v-text-anchor:top;mso-fit-shape-to-text:t;">
                <w:txbxContent>
                  <w:p>
                    <w:pPr>
                      <w:pStyle w:val="15"/>
                      <w:tabs>
                        <w:tab w:val="center" w:pos="4153"/>
                        <w:tab w:val="right" w:pos="8306"/>
                      </w:tabs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9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/>
  <w:characterSpacingControl w:val="compressPunctuation"/>
  <w:compat>
    <w:spaceForUL/>
    <w:balanceSingleByteDoubleByteWidth/>
    <w:ulTrailSpace/>
    <w:doNotExpandShiftReturn/>
    <w:adjustLineHeightInTable/>
    <w:doNotUseIndentAsNumberingTabStop/>
    <w:compatSetting w:name="compatibilityMode" w:uri="http://schemas.microsoft.com/office/word" w:val="14"/>
  </w:compat>
  <w:docVars>
    <w:docVar w:name="commondata" w:val="eyJoZGlkIjoiZTMwNGFmYjc2YzM1OGEyZTQ0OTcwNmJkZmM3ZWM5Y2EifQ=="/>
  </w:docVars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autoRedefine/>
    <w:pPr>
      <w:widowControl w:val="0"/>
      <w:jc w:val="both"/>
    </w:pPr>
    <w:rPr>
      <w:rFonts w:ascii="Calibri" w:eastAsia="宋体" w:cs="Arial" w:hAnsi="Calibri"/>
      <w:kern w:val="2"/>
      <w:sz w:val="21"/>
      <w:szCs w:val="24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Luxi Sans" w:eastAsia="黑体" w:hAnsi="Luxi Sans"/>
      <w:b/>
      <w:sz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  <w:autoRedefine/>
  </w:style>
  <w:style w:type="paragraph" w:styleId="15">
    <w:name w:val="footer"/>
    <w:basedOn w:val="0"/>
    <w:autoRedefine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header"/>
    <w:basedOn w:val="0"/>
    <w:autoRedefine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17">
    <w:name w:val="font21"/>
    <w:basedOn w:val="10"/>
    <w:autoRedefine/>
    <w:rPr>
      <w:rFonts w:ascii="仿宋_GB2312" w:eastAsia="仿宋_GB2312" w:cs="仿宋_GB2312"/>
      <w:color w:val="000000"/>
      <w:sz w:val="24"/>
      <w:szCs w:val="24"/>
      <w:u w:val="none"/>
    </w:rPr>
  </w:style>
  <w:style w:type="character" w:customStyle="1" w:styleId="18">
    <w:name w:val="font31"/>
    <w:basedOn w:val="10"/>
    <w:autoRedefine/>
    <w:rPr>
      <w:rFonts w:ascii="仿宋_GB2312" w:eastAsia="仿宋_GB2312" w:cs="仿宋_GB2312"/>
      <w:b/>
      <w:bCs/>
      <w:color w:val="000000"/>
      <w:sz w:val="24"/>
      <w:szCs w:val="24"/>
      <w:u w:val="none"/>
    </w:rPr>
  </w:style>
  <w:style w:type="character" w:customStyle="1" w:styleId="19">
    <w:name w:val="font61"/>
    <w:basedOn w:val="10"/>
    <w:autoRedefine/>
    <w:rPr>
      <w:rFonts w:ascii="仿宋_GB2312" w:eastAsia="仿宋_GB2312" w:cs="仿宋_GB2312"/>
      <w:color w:val="000000"/>
      <w:sz w:val="24"/>
      <w:szCs w:val="24"/>
      <w:u w:val="none"/>
    </w:rPr>
  </w:style>
  <w:style w:type="character" w:customStyle="1" w:styleId="20">
    <w:name w:val="font11"/>
    <w:basedOn w:val="10"/>
    <w:autoRedefine/>
    <w:rPr>
      <w:rFonts w:ascii="仿宋_GB2312" w:eastAsia="仿宋_GB2312" w:cs="仿宋_GB2312"/>
      <w:color w:val="000000"/>
      <w:sz w:val="24"/>
      <w:szCs w:val="24"/>
      <w:u w:val="none"/>
    </w:rPr>
  </w:style>
  <w:style w:type="character" w:customStyle="1" w:styleId="21">
    <w:name w:val="font51"/>
    <w:basedOn w:val="10"/>
    <w:autoRedefine/>
    <w:rPr>
      <w:rFonts w:ascii="Times New Roman" w:cs="Times New Roman" w:hAnsi="Times New Roman"/>
      <w:color w:val="000000"/>
      <w:sz w:val="24"/>
      <w:szCs w:val="24"/>
      <w:u w:val="none"/>
    </w:rPr>
  </w:style>
  <w:style w:type="character" w:customStyle="1" w:styleId="22">
    <w:name w:val="font01"/>
    <w:basedOn w:val="10"/>
    <w:autoRedefine/>
    <w:rPr>
      <w:rFonts w:ascii="宋体" w:eastAsia="宋体" w:cs="宋体"/>
      <w:color w:val="000000"/>
      <w:sz w:val="24"/>
      <w:szCs w:val="24"/>
      <w:u w:val="none"/>
    </w:rPr>
  </w:style>
  <w:style w:type="character" w:customStyle="1" w:styleId="23">
    <w:name w:val="font41"/>
    <w:basedOn w:val="10"/>
    <w:autoRedefine/>
    <w:rPr>
      <w:rFonts w:ascii="宋体" w:eastAsia="宋体" w:cs="宋体"/>
      <w:color w:val="000000"/>
      <w:sz w:val="28"/>
      <w:szCs w:val="28"/>
      <w:u w:val="none"/>
    </w:rPr>
  </w:style>
  <w:style w:type="character" w:customStyle="1" w:styleId="24">
    <w:name w:val="font81"/>
    <w:basedOn w:val="10"/>
    <w:autoRedefine/>
    <w:rPr>
      <w:rFonts w:asci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oter" Target="footer1.xml"/><Relationship Id="rId3" Type="http://schemas.openxmlformats.org/officeDocument/2006/relationships/styles" Target="styles.xml"/><Relationship Id="rId4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32</TotalTime>
  <Application>Yozo_Office27021597764231179</Application>
  <Pages>3</Pages>
  <Words>1242</Words>
  <Characters>1266</Characters>
  <Lines>785</Lines>
  <Paragraphs>726</Paragraphs>
  <CharactersWithSpaces>1267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Administrator</dc:creator>
  <cp:lastModifiedBy>ysgz</cp:lastModifiedBy>
  <cp:revision>0</cp:revision>
  <cp:lastPrinted>2024-01-25T08:06:00Z</cp:lastPrinted>
  <dcterms:created xsi:type="dcterms:W3CDTF">2022-02-21T03:14:00Z</dcterms:created>
  <dcterms:modified xsi:type="dcterms:W3CDTF">2024-02-22T02:23:33Z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2052-12.1.0.16250</vt:lpwstr>
  </property>
  <property fmtid="{D5CDD505-2E9C-101B-9397-08002B2CF9AE}" pid="3" name="ICV">
    <vt:lpwstr>E73B5761F9164272AF7EE41CB503A9BD_13</vt:lpwstr>
  </property>
</Properties>
</file>